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137" w:rsidRPr="00632FBF" w:rsidRDefault="00262137" w:rsidP="00DB7FF7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32FBF"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Приложение</w:t>
      </w:r>
      <w:r w:rsidR="005A3786" w:rsidRPr="00632FB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2</w:t>
      </w:r>
      <w:r w:rsidR="00C52E0E">
        <w:rPr>
          <w:rFonts w:ascii="Times New Roman" w:hAnsi="Times New Roman"/>
          <w:b/>
          <w:bCs/>
          <w:color w:val="000000" w:themeColor="text1"/>
          <w:sz w:val="24"/>
          <w:szCs w:val="24"/>
        </w:rPr>
        <w:t>5</w:t>
      </w:r>
      <w:bookmarkStart w:id="0" w:name="_GoBack"/>
      <w:bookmarkEnd w:id="0"/>
    </w:p>
    <w:p w:rsidR="00262137" w:rsidRPr="00632FBF" w:rsidRDefault="00262137" w:rsidP="00DB7FF7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32FBF">
        <w:rPr>
          <w:rFonts w:ascii="Times New Roman" w:hAnsi="Times New Roman"/>
          <w:bCs/>
          <w:color w:val="000000" w:themeColor="text1"/>
          <w:sz w:val="24"/>
          <w:szCs w:val="24"/>
        </w:rPr>
        <w:t>к закону Тверской области</w:t>
      </w:r>
    </w:p>
    <w:p w:rsidR="00262137" w:rsidRPr="00632FBF" w:rsidRDefault="00262137" w:rsidP="00DB7FF7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32FB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«Об областном бюджете Тверской области на 2019 год</w:t>
      </w:r>
    </w:p>
    <w:p w:rsidR="00262137" w:rsidRPr="00632FBF" w:rsidRDefault="00262137" w:rsidP="00DB7FF7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32FB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и на плановый период 2020 и 2021 годов»</w:t>
      </w:r>
    </w:p>
    <w:p w:rsidR="00DA65A8" w:rsidRPr="00632FBF" w:rsidRDefault="00DA65A8" w:rsidP="00DB7FF7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056ECD" w:rsidRPr="00632FBF" w:rsidRDefault="00056ECD" w:rsidP="00C964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6ECD" w:rsidRPr="00632FBF" w:rsidRDefault="00056ECD" w:rsidP="00056EC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6ECD" w:rsidRPr="00632FBF" w:rsidRDefault="00056ECD" w:rsidP="00056EC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2F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определения общего об</w:t>
      </w:r>
      <w:r w:rsidR="00E56BCF" w:rsidRPr="00632F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ъема средств областного бюджета</w:t>
      </w:r>
      <w:r w:rsidR="002E7374" w:rsidRPr="00632F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632F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175F7" w:rsidRPr="00632F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предусматриваемых</w:t>
      </w:r>
      <w:r w:rsidRPr="00632F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софинансирование </w:t>
      </w:r>
      <w:r w:rsidR="00D34192" w:rsidRPr="00632F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проведения</w:t>
      </w:r>
      <w:r w:rsidR="001031C6" w:rsidRPr="00632F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32F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комплексных кадастровых работ</w:t>
      </w:r>
      <w:r w:rsidR="00F825E4" w:rsidRPr="00632F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территории Тверской области</w:t>
      </w:r>
      <w:r w:rsidR="00E56BCF" w:rsidRPr="00632F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порядок распределения этих средств</w:t>
      </w:r>
      <w:r w:rsidR="00C34DBC" w:rsidRPr="00632F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в том числе средств, источником финансового обеспечения которых является субсидия из федерального бюджета, </w:t>
      </w:r>
      <w:r w:rsidR="00E56BCF" w:rsidRPr="00632F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между бюджетами муниципальных районов и городских округов</w:t>
      </w:r>
    </w:p>
    <w:p w:rsidR="00056ECD" w:rsidRPr="00632FBF" w:rsidRDefault="00056ECD" w:rsidP="0005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25E4" w:rsidRPr="00632FBF" w:rsidRDefault="00F825E4" w:rsidP="00F825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261A" w:rsidRPr="00632FBF" w:rsidRDefault="00F825E4" w:rsidP="00A315F3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056ECD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Порядок определения общего объема средств 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областного </w:t>
      </w:r>
      <w:r w:rsidR="00056ECD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бюджета</w:t>
      </w:r>
      <w:r w:rsidR="003E6CA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75F7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предусматриваемых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софинансирование </w:t>
      </w:r>
      <w:r w:rsidR="00D34192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</w:t>
      </w:r>
      <w:r w:rsidR="001031C6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комплексных кадастровых работ на территории Тверской области</w:t>
      </w:r>
      <w:r w:rsidR="00E56BC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распределения этих средств</w:t>
      </w:r>
      <w:r w:rsidR="00C34DBC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средств, источником финансового обеспечения которых является субсидия из федерального бюджета</w:t>
      </w:r>
      <w:r w:rsidR="00A315F3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субсидия на проведение комплексных кадастровых работ),</w:t>
      </w:r>
      <w:r w:rsidR="00C34DBC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6BC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между бюджетами муниципальных районов и городских округов</w:t>
      </w:r>
      <w:r w:rsidR="006C1D1B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муниципальные образования)</w:t>
      </w:r>
      <w:r w:rsidR="003E6CA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56ECD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разработан </w:t>
      </w:r>
      <w:r w:rsidR="00B45D9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56ECD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hyperlink r:id="rId8" w:history="1">
        <w:r w:rsidR="00056ECD" w:rsidRPr="00632FB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частью 3 статьи 42.2</w:t>
        </w:r>
      </w:hyperlink>
      <w:r w:rsidR="00056ECD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24.07.2007 </w:t>
      </w:r>
      <w:r w:rsidR="00B45D9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56ECD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45D9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56ECD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221-ФЗ «О кадастровой деятельности»</w:t>
      </w:r>
      <w:r w:rsidR="001F261A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6ECD" w:rsidRPr="00632FBF" w:rsidRDefault="00F825E4" w:rsidP="00F825E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056ECD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</w:t>
      </w:r>
      <w:r w:rsidR="00A315F3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6ECD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D34192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</w:t>
      </w:r>
      <w:r w:rsidR="00A315F3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031C6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6ECD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комплексных кадастровых работ определяется по формуле:</w:t>
      </w:r>
    </w:p>
    <w:p w:rsidR="00056ECD" w:rsidRPr="00632FBF" w:rsidRDefault="00056ECD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6ECD" w:rsidRPr="00632FBF" w:rsidRDefault="00056ECD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ср</w:t>
      </w:r>
      <w:proofErr w:type="gramStart"/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031C6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="00441E04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proofErr w:type="spellStart"/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зу</w:t>
      </w:r>
      <w:proofErr w:type="spellEnd"/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31C6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Сзу</w:t>
      </w:r>
      <w:proofErr w:type="spellEnd"/>
      <w:r w:rsidR="00441E04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1031C6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41E04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31C6" w:rsidRPr="00632F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1031C6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см)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31C6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Усоф</w:t>
      </w:r>
      <w:proofErr w:type="spellEnd"/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056ECD" w:rsidRPr="00632FBF" w:rsidRDefault="00056ECD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где,</w:t>
      </w:r>
    </w:p>
    <w:p w:rsidR="00056ECD" w:rsidRPr="00632FBF" w:rsidRDefault="00056ECD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 - общий объем </w:t>
      </w:r>
      <w:r w:rsidR="00A315F3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D34192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</w:t>
      </w:r>
      <w:r w:rsidR="00A315F3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031C6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3F9B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омплексных кадастровых работ;</w:t>
      </w:r>
    </w:p>
    <w:p w:rsidR="00056ECD" w:rsidRPr="00632FBF" w:rsidRDefault="00056ECD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proofErr w:type="spellStart"/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зу</w:t>
      </w:r>
      <w:proofErr w:type="spellEnd"/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количество земельных участков, </w:t>
      </w:r>
      <w:r w:rsidR="00C64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которы</w:t>
      </w:r>
      <w:r w:rsidR="00C64962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75F7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планируется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4192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комплексны</w:t>
      </w:r>
      <w:r w:rsidR="005175F7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кадастровы</w:t>
      </w:r>
      <w:r w:rsidR="005175F7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</w:t>
      </w:r>
      <w:r w:rsidR="005A3786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56ECD" w:rsidRPr="00632FBF" w:rsidRDefault="00056ECD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Сзу</w:t>
      </w:r>
      <w:proofErr w:type="spellEnd"/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средняя стоимость </w:t>
      </w:r>
      <w:r w:rsidR="00E56BC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комплексных кадастровых 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 </w:t>
      </w:r>
      <w:r w:rsidR="00E56BC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6BC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одном 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земельн</w:t>
      </w:r>
      <w:r w:rsidR="00E56BC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участк</w:t>
      </w:r>
      <w:r w:rsidR="00E56BC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431F5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, (определяется исходя из 3-х коммерческих предложений)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0179E" w:rsidRPr="00632FBF" w:rsidRDefault="0070179E" w:rsidP="00056EC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 – </w:t>
      </w:r>
      <w:r w:rsidR="003E6CA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</w:t>
      </w:r>
      <w:r w:rsidR="001031C6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средств </w:t>
      </w:r>
      <w:r w:rsidR="003E6CA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местных бюджетов</w:t>
      </w:r>
      <w:r w:rsidR="00E56BC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D34192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</w:t>
      </w:r>
      <w:r w:rsidR="00E56BC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31C6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комплексных кадастровых работ;</w:t>
      </w:r>
    </w:p>
    <w:p w:rsidR="00056ECD" w:rsidRPr="00632FBF" w:rsidRDefault="00056ECD" w:rsidP="003E6CA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proofErr w:type="spellStart"/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Усоф</w:t>
      </w:r>
      <w:proofErr w:type="spellEnd"/>
      <w:r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уровень софинансирования из областного бюджета</w:t>
      </w:r>
      <w:r w:rsidR="00F825E4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5D9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E6CA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соответствующий </w:t>
      </w:r>
      <w:r w:rsidR="005175F7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финансовый </w:t>
      </w:r>
      <w:r w:rsidR="003E6CA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r w:rsidR="00993F9B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определенный </w:t>
      </w:r>
      <w:r w:rsidR="003E6CA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предельного уровня софинансирования расходного обязательства Тверской области из федерального бюджета на очередной финансовый год и плановый период ежегодно утверждаемого Правительством Российской Федерации </w:t>
      </w:r>
      <w:r w:rsidR="00B45D9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E6CAF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</w:t>
      </w:r>
      <w:r w:rsidR="00993F9B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пунктом 13 </w:t>
      </w:r>
      <w:r w:rsidR="003E6CAF" w:rsidRPr="00632FB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Правил формирования, предоставления и </w:t>
      </w:r>
      <w:r w:rsidR="003E6CAF" w:rsidRPr="00632FB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lastRenderedPageBreak/>
        <w:t xml:space="preserve">распределения субсидий из федерального бюджета бюджетам субъектов Российской Федерации, утвержденных </w:t>
      </w:r>
      <w:r w:rsidR="00632FBF" w:rsidRPr="00632FB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</w:t>
      </w:r>
      <w:r w:rsidR="003E6CAF" w:rsidRPr="00632FB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остановлением Правительства Российской Федерации от 30.09.2014 </w:t>
      </w:r>
      <w:r w:rsidR="00410EE4" w:rsidRPr="00632FB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№</w:t>
      </w:r>
      <w:r w:rsidR="003E6CAF" w:rsidRPr="00632FBF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999 «О формировании, предоставлении и распределении субсидий из федерального бюджета бюджетам субъектов Российской Федерации».</w:t>
      </w:r>
    </w:p>
    <w:p w:rsidR="00E56BCF" w:rsidRPr="00632FBF" w:rsidRDefault="00E56BCF" w:rsidP="003E6CA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C34DBC" w:rsidRPr="00632FBF" w:rsidRDefault="00E56BCF" w:rsidP="00A315F3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A315F3"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C34DBC"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убсидия</w:t>
      </w:r>
      <w:r w:rsidR="00A315F3"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315F3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>на проведение комплексных кадастровых работ</w:t>
      </w:r>
      <w:r w:rsidR="00C34DBC"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распределя</w:t>
      </w:r>
      <w:r w:rsidR="00A315F3"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C34DBC"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тся между муниципальными образованиями по формуле:</w:t>
      </w:r>
    </w:p>
    <w:p w:rsidR="00E56BCF" w:rsidRPr="00632FBF" w:rsidRDefault="00E56BCF" w:rsidP="00E56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  <w:lang w:eastAsia="ru-RU"/>
        </w:rPr>
      </w:pPr>
    </w:p>
    <w:p w:rsidR="00E56BCF" w:rsidRPr="00632FBF" w:rsidRDefault="00C52E0E" w:rsidP="00E5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 w:eastAsia="ru-RU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 w:eastAsia="ru-RU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8"/>
              <w:szCs w:val="28"/>
              <w:lang w:val="en-US" w:eastAsia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 w:eastAsia="ru-RU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eastAsia="ru-RU"/>
                </w:rPr>
                <m:t>общ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8"/>
              <w:szCs w:val="28"/>
              <w:lang w:val="en-US" w:eastAsia="ru-RU"/>
            </w:rPr>
            <m:t xml:space="preserve"> X </m:t>
          </m:r>
          <m:f>
            <m:fPr>
              <m:ctrlP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m:t>Пр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  <w:lang w:val="en-US" w:eastAsia="ru-RU"/>
                    </w:rPr>
                    <m:t>i</m:t>
                  </m:r>
                </m:sub>
              </m:sSub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  <w:lang w:val="en-US" w:eastAsia="ru-RU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  <w:lang w:val="en-US" w:eastAsia="ru-RU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m:t>Пр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sz w:val="28"/>
                          <w:szCs w:val="28"/>
                          <w:lang w:val="en-US" w:eastAsia="ru-RU"/>
                        </w:rPr>
                        <m:t>i</m:t>
                      </m:r>
                    </m:sub>
                  </m:sSub>
                </m:e>
              </m:nary>
            </m:den>
          </m:f>
        </m:oMath>
      </m:oMathPara>
    </w:p>
    <w:p w:rsidR="00E56BCF" w:rsidRPr="00632FBF" w:rsidRDefault="00E56BCF" w:rsidP="00E56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где:</w:t>
      </w:r>
    </w:p>
    <w:p w:rsidR="00E56BCF" w:rsidRPr="00632FBF" w:rsidRDefault="00E56BCF" w:rsidP="00E56BC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i</w:t>
      </w:r>
      <w:proofErr w:type="spellEnd"/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размер субсидии</w:t>
      </w:r>
      <w:r w:rsidR="00A315F3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проведение комплексных кадастровых работ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предоставляемой бюджету i-</w:t>
      </w:r>
      <w:proofErr w:type="spellStart"/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proofErr w:type="spellEnd"/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образования</w:t>
      </w:r>
      <w:r w:rsidR="002D2391"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56BCF" w:rsidRPr="00632FBF" w:rsidRDefault="00E56BCF" w:rsidP="00E56BC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общ</w:t>
      </w:r>
      <w:proofErr w:type="spellEnd"/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общий объем субсидии</w:t>
      </w:r>
      <w:r w:rsidR="00A315F3" w:rsidRPr="00632F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проведение комплексных кадастровых работ</w:t>
      </w:r>
      <w:r w:rsidR="00A315F3"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соответствующем финансовом году;</w:t>
      </w:r>
    </w:p>
    <w:p w:rsidR="00E56BCF" w:rsidRPr="00632FBF" w:rsidRDefault="00E56BCF" w:rsidP="00E56BC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i</w:t>
      </w:r>
      <w:proofErr w:type="spellEnd"/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объем расходов i-</w:t>
      </w:r>
      <w:proofErr w:type="spellStart"/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proofErr w:type="spellEnd"/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образования на </w:t>
      </w:r>
      <w:r w:rsidR="00D34192"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проведение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комплексных кадастровых работ на территории муниципального образования </w:t>
      </w:r>
      <w:r w:rsidR="00B45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соответствующем финансовом году, рассчитанный исходя из произведения количества объектов недвижимости, расположенных на территориях кадастровых кварталов, в отношении которых планируется </w:t>
      </w:r>
      <w:r w:rsidR="00D34192"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проведение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комплексных кадастровых работ, указанных в перечне кадастровых кварталов,</w:t>
      </w:r>
      <w:r w:rsidR="00D34192"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среднюю стоимость проведения</w:t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комплексных кадастровых работ </w:t>
      </w:r>
      <w:r w:rsidR="00B45D9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32F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отношении одного объекта недвижимости (по видам, типам объектов недвижимости).</w:t>
      </w:r>
    </w:p>
    <w:p w:rsidR="00E56BCF" w:rsidRPr="00632FBF" w:rsidRDefault="00E56BCF" w:rsidP="003E6C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sectPr w:rsidR="00E56BCF" w:rsidRPr="00632FBF" w:rsidSect="004D73ED">
      <w:headerReference w:type="default" r:id="rId9"/>
      <w:pgSz w:w="11906" w:h="16838" w:code="9"/>
      <w:pgMar w:top="851" w:right="851" w:bottom="851" w:left="1418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0B7" w:rsidRDefault="00A330B7" w:rsidP="00560BCD">
      <w:pPr>
        <w:spacing w:after="0" w:line="240" w:lineRule="auto"/>
      </w:pPr>
      <w:r>
        <w:separator/>
      </w:r>
    </w:p>
  </w:endnote>
  <w:endnote w:type="continuationSeparator" w:id="0">
    <w:p w:rsidR="00A330B7" w:rsidRDefault="00A330B7" w:rsidP="0056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0B7" w:rsidRDefault="00A330B7" w:rsidP="00560BCD">
      <w:pPr>
        <w:spacing w:after="0" w:line="240" w:lineRule="auto"/>
      </w:pPr>
      <w:r>
        <w:separator/>
      </w:r>
    </w:p>
  </w:footnote>
  <w:footnote w:type="continuationSeparator" w:id="0">
    <w:p w:rsidR="00A330B7" w:rsidRDefault="00A330B7" w:rsidP="00560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374" w:rsidRDefault="002E7374">
    <w:pPr>
      <w:pStyle w:val="a7"/>
      <w:jc w:val="center"/>
    </w:pPr>
  </w:p>
  <w:p w:rsidR="00EB1A4E" w:rsidRDefault="00EB1A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60A64"/>
    <w:multiLevelType w:val="hybridMultilevel"/>
    <w:tmpl w:val="B29A33E8"/>
    <w:lvl w:ilvl="0" w:tplc="DE142C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4B51CCD"/>
    <w:multiLevelType w:val="hybridMultilevel"/>
    <w:tmpl w:val="B29A33E8"/>
    <w:lvl w:ilvl="0" w:tplc="DE142C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E3A"/>
    <w:rsid w:val="00006215"/>
    <w:rsid w:val="00056ECD"/>
    <w:rsid w:val="000641A7"/>
    <w:rsid w:val="00075FA2"/>
    <w:rsid w:val="00092A73"/>
    <w:rsid w:val="000B683F"/>
    <w:rsid w:val="000C1798"/>
    <w:rsid w:val="000D49A6"/>
    <w:rsid w:val="000D4DA2"/>
    <w:rsid w:val="000D6567"/>
    <w:rsid w:val="000F79F4"/>
    <w:rsid w:val="001031C6"/>
    <w:rsid w:val="00140CF2"/>
    <w:rsid w:val="00141E97"/>
    <w:rsid w:val="0015302E"/>
    <w:rsid w:val="00155E3A"/>
    <w:rsid w:val="00162D9D"/>
    <w:rsid w:val="00174C64"/>
    <w:rsid w:val="00190CAA"/>
    <w:rsid w:val="001F261A"/>
    <w:rsid w:val="002243EA"/>
    <w:rsid w:val="0024667C"/>
    <w:rsid w:val="002550C5"/>
    <w:rsid w:val="00262137"/>
    <w:rsid w:val="00262E44"/>
    <w:rsid w:val="00273E7B"/>
    <w:rsid w:val="00275EAA"/>
    <w:rsid w:val="00284B80"/>
    <w:rsid w:val="00296F39"/>
    <w:rsid w:val="002B395A"/>
    <w:rsid w:val="002D2391"/>
    <w:rsid w:val="002D4D48"/>
    <w:rsid w:val="002E7374"/>
    <w:rsid w:val="00301C87"/>
    <w:rsid w:val="00322573"/>
    <w:rsid w:val="00324AAE"/>
    <w:rsid w:val="003C422A"/>
    <w:rsid w:val="003D23AE"/>
    <w:rsid w:val="003D3C49"/>
    <w:rsid w:val="003E44B0"/>
    <w:rsid w:val="003E6CAF"/>
    <w:rsid w:val="003F2A3F"/>
    <w:rsid w:val="003F3477"/>
    <w:rsid w:val="004016A8"/>
    <w:rsid w:val="0040798A"/>
    <w:rsid w:val="00410EE4"/>
    <w:rsid w:val="00441E04"/>
    <w:rsid w:val="0045680F"/>
    <w:rsid w:val="0046270A"/>
    <w:rsid w:val="00463BEA"/>
    <w:rsid w:val="00480EAA"/>
    <w:rsid w:val="004C7B9A"/>
    <w:rsid w:val="004D73ED"/>
    <w:rsid w:val="004E44C9"/>
    <w:rsid w:val="005102CC"/>
    <w:rsid w:val="005175F7"/>
    <w:rsid w:val="00530E80"/>
    <w:rsid w:val="005515B9"/>
    <w:rsid w:val="00560BCD"/>
    <w:rsid w:val="005643A5"/>
    <w:rsid w:val="005A3786"/>
    <w:rsid w:val="005B05D7"/>
    <w:rsid w:val="005B7160"/>
    <w:rsid w:val="005B730C"/>
    <w:rsid w:val="005B74D5"/>
    <w:rsid w:val="005D660C"/>
    <w:rsid w:val="005E262B"/>
    <w:rsid w:val="005E5E7E"/>
    <w:rsid w:val="00631E91"/>
    <w:rsid w:val="00632FBF"/>
    <w:rsid w:val="006533E2"/>
    <w:rsid w:val="0066718E"/>
    <w:rsid w:val="00682DFE"/>
    <w:rsid w:val="00684F4E"/>
    <w:rsid w:val="0068559B"/>
    <w:rsid w:val="006C1D1B"/>
    <w:rsid w:val="006C2700"/>
    <w:rsid w:val="006D2F99"/>
    <w:rsid w:val="0070179E"/>
    <w:rsid w:val="00724217"/>
    <w:rsid w:val="007330D3"/>
    <w:rsid w:val="00736A84"/>
    <w:rsid w:val="007531A8"/>
    <w:rsid w:val="00756DFB"/>
    <w:rsid w:val="007609EE"/>
    <w:rsid w:val="00765A63"/>
    <w:rsid w:val="007B179E"/>
    <w:rsid w:val="00836209"/>
    <w:rsid w:val="0086173D"/>
    <w:rsid w:val="00895EDD"/>
    <w:rsid w:val="008961EA"/>
    <w:rsid w:val="008A0EC6"/>
    <w:rsid w:val="008B5D1B"/>
    <w:rsid w:val="008C23DB"/>
    <w:rsid w:val="008E185D"/>
    <w:rsid w:val="008E562B"/>
    <w:rsid w:val="00916F90"/>
    <w:rsid w:val="00932938"/>
    <w:rsid w:val="0093345A"/>
    <w:rsid w:val="00943363"/>
    <w:rsid w:val="00946683"/>
    <w:rsid w:val="0099118E"/>
    <w:rsid w:val="0099162F"/>
    <w:rsid w:val="00992D41"/>
    <w:rsid w:val="00993F9B"/>
    <w:rsid w:val="009A72FE"/>
    <w:rsid w:val="009B2A6B"/>
    <w:rsid w:val="009B4033"/>
    <w:rsid w:val="009D79D7"/>
    <w:rsid w:val="009E4929"/>
    <w:rsid w:val="00A04737"/>
    <w:rsid w:val="00A2038E"/>
    <w:rsid w:val="00A23C9C"/>
    <w:rsid w:val="00A315F3"/>
    <w:rsid w:val="00A330B7"/>
    <w:rsid w:val="00A43A11"/>
    <w:rsid w:val="00A54E30"/>
    <w:rsid w:val="00A922BA"/>
    <w:rsid w:val="00A9403B"/>
    <w:rsid w:val="00AA399A"/>
    <w:rsid w:val="00AC70AF"/>
    <w:rsid w:val="00AD4579"/>
    <w:rsid w:val="00AD5722"/>
    <w:rsid w:val="00AE79EF"/>
    <w:rsid w:val="00AF7559"/>
    <w:rsid w:val="00B02578"/>
    <w:rsid w:val="00B17406"/>
    <w:rsid w:val="00B33A36"/>
    <w:rsid w:val="00B44D3F"/>
    <w:rsid w:val="00B45D9A"/>
    <w:rsid w:val="00B52C4F"/>
    <w:rsid w:val="00B540E6"/>
    <w:rsid w:val="00B55D3F"/>
    <w:rsid w:val="00B61FFC"/>
    <w:rsid w:val="00B83A68"/>
    <w:rsid w:val="00B8782A"/>
    <w:rsid w:val="00B87AC4"/>
    <w:rsid w:val="00BA0F82"/>
    <w:rsid w:val="00BB248F"/>
    <w:rsid w:val="00BC2F0D"/>
    <w:rsid w:val="00BF015D"/>
    <w:rsid w:val="00BF64BE"/>
    <w:rsid w:val="00C013CB"/>
    <w:rsid w:val="00C34DBC"/>
    <w:rsid w:val="00C4232E"/>
    <w:rsid w:val="00C52E0E"/>
    <w:rsid w:val="00C64962"/>
    <w:rsid w:val="00C71EC2"/>
    <w:rsid w:val="00C76B37"/>
    <w:rsid w:val="00C95C6F"/>
    <w:rsid w:val="00C96421"/>
    <w:rsid w:val="00CA340E"/>
    <w:rsid w:val="00CA65C6"/>
    <w:rsid w:val="00CA6EEE"/>
    <w:rsid w:val="00CC6604"/>
    <w:rsid w:val="00CD745F"/>
    <w:rsid w:val="00CF26A4"/>
    <w:rsid w:val="00CF67BB"/>
    <w:rsid w:val="00CF6E7E"/>
    <w:rsid w:val="00D0415F"/>
    <w:rsid w:val="00D0422F"/>
    <w:rsid w:val="00D05681"/>
    <w:rsid w:val="00D2549E"/>
    <w:rsid w:val="00D27AE7"/>
    <w:rsid w:val="00D3368A"/>
    <w:rsid w:val="00D34192"/>
    <w:rsid w:val="00D431F5"/>
    <w:rsid w:val="00D521A6"/>
    <w:rsid w:val="00D9682C"/>
    <w:rsid w:val="00DA65A8"/>
    <w:rsid w:val="00DB2815"/>
    <w:rsid w:val="00DB7FF7"/>
    <w:rsid w:val="00DC4BA7"/>
    <w:rsid w:val="00DD4935"/>
    <w:rsid w:val="00DE62BC"/>
    <w:rsid w:val="00DE6688"/>
    <w:rsid w:val="00DF262E"/>
    <w:rsid w:val="00E420F0"/>
    <w:rsid w:val="00E56BCF"/>
    <w:rsid w:val="00E72668"/>
    <w:rsid w:val="00E8646D"/>
    <w:rsid w:val="00E96448"/>
    <w:rsid w:val="00EB1A4E"/>
    <w:rsid w:val="00EC2040"/>
    <w:rsid w:val="00EC3FCE"/>
    <w:rsid w:val="00ED1DA8"/>
    <w:rsid w:val="00ED2E86"/>
    <w:rsid w:val="00ED6BF5"/>
    <w:rsid w:val="00EE3631"/>
    <w:rsid w:val="00F311A9"/>
    <w:rsid w:val="00F418EF"/>
    <w:rsid w:val="00F56355"/>
    <w:rsid w:val="00F825E4"/>
    <w:rsid w:val="00F84CE3"/>
    <w:rsid w:val="00F96FBE"/>
    <w:rsid w:val="00FC4355"/>
    <w:rsid w:val="00FC4608"/>
    <w:rsid w:val="00FD3B8E"/>
    <w:rsid w:val="00FE028F"/>
    <w:rsid w:val="00FE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8BD2"/>
  <w15:docId w15:val="{0FFD008F-3B88-420A-928D-FBE01C505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E3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E3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55E3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5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E3A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6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0BCD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56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0BC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F80D24068908A81485B4C44F3D86EE340829068CFC464256825774BF61E5F1DCF1BBB16DC7M3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F78F6-34B2-4744-97EC-C0D0F0659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КУИТО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Сажина Галина</cp:lastModifiedBy>
  <cp:revision>7</cp:revision>
  <cp:lastPrinted>2018-10-05T13:13:00Z</cp:lastPrinted>
  <dcterms:created xsi:type="dcterms:W3CDTF">2018-10-05T11:29:00Z</dcterms:created>
  <dcterms:modified xsi:type="dcterms:W3CDTF">2018-10-17T11:48:00Z</dcterms:modified>
</cp:coreProperties>
</file>